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1F3D7" w14:textId="77777777" w:rsidR="009600EE" w:rsidRDefault="009600EE" w:rsidP="009600EE">
      <w:pPr>
        <w:jc w:val="both"/>
      </w:pPr>
    </w:p>
    <w:p w14:paraId="0B444EE8" w14:textId="77777777" w:rsidR="009600EE" w:rsidRDefault="009600EE" w:rsidP="009600EE">
      <w:pPr>
        <w:jc w:val="both"/>
      </w:pPr>
    </w:p>
    <w:p w14:paraId="5693DEEA" w14:textId="77777777" w:rsidR="009600EE" w:rsidRDefault="009600EE" w:rsidP="009600EE">
      <w:pPr>
        <w:jc w:val="both"/>
      </w:pPr>
    </w:p>
    <w:p w14:paraId="01DB9F89" w14:textId="77777777" w:rsidR="009600EE" w:rsidRDefault="009600EE" w:rsidP="009600EE">
      <w:pPr>
        <w:jc w:val="both"/>
      </w:pPr>
    </w:p>
    <w:p w14:paraId="61840D27" w14:textId="77777777" w:rsidR="009600EE" w:rsidRDefault="009600EE" w:rsidP="009600EE">
      <w:pPr>
        <w:jc w:val="both"/>
      </w:pPr>
    </w:p>
    <w:p w14:paraId="7FF44020" w14:textId="77777777" w:rsidR="004E7110" w:rsidRDefault="004E7110" w:rsidP="009600EE">
      <w:pPr>
        <w:jc w:val="both"/>
      </w:pPr>
      <w:r>
        <w:t>Our Energy Management Policy</w:t>
      </w:r>
    </w:p>
    <w:p w14:paraId="1CEB8B4A" w14:textId="77777777" w:rsidR="004E7110" w:rsidRDefault="004E7110" w:rsidP="009600EE">
      <w:pPr>
        <w:jc w:val="both"/>
      </w:pPr>
      <w:r>
        <w:t>In the processes we carry out during our electricity generation activities from natural gas, we commit to the following:</w:t>
      </w:r>
    </w:p>
    <w:p w14:paraId="21F98ED4" w14:textId="77777777" w:rsidR="009600EE" w:rsidRDefault="009600EE" w:rsidP="009600EE">
      <w:pPr>
        <w:jc w:val="both"/>
      </w:pPr>
    </w:p>
    <w:p w14:paraId="49DFC4E1" w14:textId="77777777" w:rsidR="004E7110" w:rsidRDefault="004E7110" w:rsidP="009600EE">
      <w:pPr>
        <w:jc w:val="both"/>
      </w:pPr>
      <w:r>
        <w:t>Fulfilling the requirements of the TS EN ISO 50001 Energy Management System standard</w:t>
      </w:r>
    </w:p>
    <w:p w14:paraId="2890C428" w14:textId="77777777" w:rsidR="004E7110" w:rsidRDefault="004E7110" w:rsidP="009600EE">
      <w:pPr>
        <w:jc w:val="both"/>
      </w:pPr>
      <w:r>
        <w:t>Setting objectives aligned with the goals of the energy management system, monitoring their progress, and evaluating their effectiveness</w:t>
      </w:r>
    </w:p>
    <w:p w14:paraId="54C1F2E5" w14:textId="77777777" w:rsidR="004E7110" w:rsidRDefault="004E7110" w:rsidP="009600EE">
      <w:pPr>
        <w:jc w:val="both"/>
      </w:pPr>
      <w:r>
        <w:t>Providing all necessary resources to assess and ensure the effectiveness of the energy management system</w:t>
      </w:r>
    </w:p>
    <w:p w14:paraId="2F901628" w14:textId="77777777" w:rsidR="004E7110" w:rsidRDefault="004E7110" w:rsidP="009600EE">
      <w:pPr>
        <w:jc w:val="both"/>
      </w:pPr>
      <w:r>
        <w:t>Complying with all applicable legislation and requirements related to energy efficiency</w:t>
      </w:r>
    </w:p>
    <w:p w14:paraId="45AEC3A3" w14:textId="77777777" w:rsidR="004E7110" w:rsidRDefault="004E7110" w:rsidP="009600EE">
      <w:pPr>
        <w:jc w:val="both"/>
      </w:pPr>
      <w:r>
        <w:t>Continuously updating and improving both our energy performance and our Energy Management System</w:t>
      </w:r>
    </w:p>
    <w:p w14:paraId="5C942C83" w14:textId="77777777" w:rsidR="004E7110" w:rsidRDefault="004E7110" w:rsidP="009600EE">
      <w:pPr>
        <w:jc w:val="both"/>
      </w:pPr>
      <w:r>
        <w:t>Supporting the procurement of energy-efficient products and services wherever applicable throughout our operations</w:t>
      </w:r>
    </w:p>
    <w:p w14:paraId="3B7C97CC" w14:textId="77777777" w:rsidR="004E7110" w:rsidRDefault="004E7110" w:rsidP="009600EE">
      <w:pPr>
        <w:jc w:val="both"/>
      </w:pPr>
      <w:r>
        <w:t>Supporting design activities that take energy performance improvement into account and encouraging our employees in this regard</w:t>
      </w:r>
    </w:p>
    <w:p w14:paraId="00C5D009" w14:textId="4891909E" w:rsidR="008F110D" w:rsidRDefault="004E7110" w:rsidP="00976C69">
      <w:pPr>
        <w:jc w:val="both"/>
      </w:pPr>
      <w:r>
        <w:t>Engaging in ongoing efforts to raise awareness of our Energy Management System</w:t>
      </w:r>
      <w:bookmarkStart w:id="0" w:name="_GoBack"/>
      <w:bookmarkEnd w:id="0"/>
    </w:p>
    <w:sectPr w:rsidR="008F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NDUwNzQzNDe2MLRQ0lEKTi0uzszPAykwrAUAjbvoViwAAAA="/>
  </w:docVars>
  <w:rsids>
    <w:rsidRoot w:val="00CA5989"/>
    <w:rsid w:val="004E7110"/>
    <w:rsid w:val="008F110D"/>
    <w:rsid w:val="009600EE"/>
    <w:rsid w:val="00976C69"/>
    <w:rsid w:val="00A66D69"/>
    <w:rsid w:val="00C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3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9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9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5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5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598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59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598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9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9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5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5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598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59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5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AKTAS</dc:creator>
  <cp:keywords/>
  <dc:description/>
  <cp:lastModifiedBy>Said Doğanöz</cp:lastModifiedBy>
  <cp:revision>4</cp:revision>
  <dcterms:created xsi:type="dcterms:W3CDTF">2025-06-24T07:33:00Z</dcterms:created>
  <dcterms:modified xsi:type="dcterms:W3CDTF">2025-06-25T08:51:00Z</dcterms:modified>
</cp:coreProperties>
</file>